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DD" w:rsidRDefault="00967576" w:rsidP="00626DDD">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9pt;height:37.5pt" stroked="f">
            <v:fill color2="#aaa" type="gradient"/>
            <v:shadow on="t" color="#4d4d4d" opacity="52429f" offset=",3pt"/>
            <v:textpath style="font-family:&quot;Arial Black&quot;;font-size:14pt;font-weight:bold;v-text-spacing:78650f;v-text-kern:t" trim="t" fitpath="t" string="Year 6 home learning"/>
          </v:shape>
        </w:pict>
      </w:r>
    </w:p>
    <w:tbl>
      <w:tblPr>
        <w:tblStyle w:val="TableGrid"/>
        <w:tblW w:w="8897" w:type="dxa"/>
        <w:tblLook w:val="04A0" w:firstRow="1" w:lastRow="0" w:firstColumn="1" w:lastColumn="0" w:noHBand="0" w:noVBand="1"/>
      </w:tblPr>
      <w:tblGrid>
        <w:gridCol w:w="1526"/>
        <w:gridCol w:w="1843"/>
        <w:gridCol w:w="1842"/>
        <w:gridCol w:w="3686"/>
      </w:tblGrid>
      <w:tr w:rsidR="00626DDD" w:rsidRPr="00C6479C" w:rsidTr="00501D30">
        <w:trPr>
          <w:trHeight w:val="459"/>
        </w:trPr>
        <w:tc>
          <w:tcPr>
            <w:tcW w:w="1526" w:type="dxa"/>
            <w:shd w:val="clear" w:color="auto" w:fill="BFBFBF" w:themeFill="background1" w:themeFillShade="BF"/>
          </w:tcPr>
          <w:p w:rsidR="00626DDD" w:rsidRPr="00C6479C" w:rsidRDefault="00626DDD" w:rsidP="00501D30">
            <w:pPr>
              <w:jc w:val="center"/>
              <w:rPr>
                <w:rFonts w:ascii="Comic Sans MS" w:hAnsi="Comic Sans MS"/>
                <w:b/>
                <w:sz w:val="20"/>
                <w:szCs w:val="20"/>
              </w:rPr>
            </w:pPr>
            <w:r w:rsidRPr="00C6479C">
              <w:rPr>
                <w:rFonts w:ascii="Comic Sans MS" w:hAnsi="Comic Sans MS"/>
                <w:b/>
                <w:sz w:val="20"/>
                <w:szCs w:val="20"/>
              </w:rPr>
              <w:t>Date</w:t>
            </w:r>
          </w:p>
        </w:tc>
        <w:tc>
          <w:tcPr>
            <w:tcW w:w="1843" w:type="dxa"/>
            <w:shd w:val="clear" w:color="auto" w:fill="BFBFBF" w:themeFill="background1" w:themeFillShade="BF"/>
          </w:tcPr>
          <w:p w:rsidR="00626DDD" w:rsidRPr="00C6479C" w:rsidRDefault="00626DDD" w:rsidP="00501D30">
            <w:pPr>
              <w:jc w:val="center"/>
              <w:rPr>
                <w:rFonts w:ascii="Comic Sans MS" w:hAnsi="Comic Sans MS"/>
                <w:b/>
                <w:sz w:val="20"/>
                <w:szCs w:val="20"/>
              </w:rPr>
            </w:pPr>
            <w:r w:rsidRPr="00C6479C">
              <w:rPr>
                <w:rFonts w:ascii="Comic Sans MS" w:hAnsi="Comic Sans MS"/>
                <w:b/>
                <w:sz w:val="20"/>
                <w:szCs w:val="20"/>
              </w:rPr>
              <w:t>Maths</w:t>
            </w:r>
          </w:p>
        </w:tc>
        <w:tc>
          <w:tcPr>
            <w:tcW w:w="1842" w:type="dxa"/>
            <w:shd w:val="clear" w:color="auto" w:fill="BFBFBF" w:themeFill="background1" w:themeFillShade="BF"/>
          </w:tcPr>
          <w:p w:rsidR="00626DDD" w:rsidRPr="00C6479C" w:rsidRDefault="00626DDD" w:rsidP="00501D30">
            <w:pPr>
              <w:jc w:val="center"/>
              <w:rPr>
                <w:rFonts w:ascii="Comic Sans MS" w:hAnsi="Comic Sans MS"/>
                <w:b/>
                <w:sz w:val="20"/>
                <w:szCs w:val="20"/>
              </w:rPr>
            </w:pPr>
            <w:r w:rsidRPr="00C6479C">
              <w:rPr>
                <w:rFonts w:ascii="Comic Sans MS" w:hAnsi="Comic Sans MS"/>
                <w:b/>
                <w:sz w:val="20"/>
                <w:szCs w:val="20"/>
              </w:rPr>
              <w:t>Literacy</w:t>
            </w:r>
          </w:p>
        </w:tc>
        <w:tc>
          <w:tcPr>
            <w:tcW w:w="3686" w:type="dxa"/>
            <w:shd w:val="clear" w:color="auto" w:fill="BFBFBF" w:themeFill="background1" w:themeFillShade="BF"/>
          </w:tcPr>
          <w:p w:rsidR="00626DDD" w:rsidRPr="00C6479C" w:rsidRDefault="00626DDD" w:rsidP="00501D30">
            <w:pPr>
              <w:jc w:val="center"/>
              <w:rPr>
                <w:rFonts w:ascii="Comic Sans MS" w:hAnsi="Comic Sans MS"/>
                <w:b/>
                <w:sz w:val="20"/>
                <w:szCs w:val="20"/>
              </w:rPr>
            </w:pPr>
            <w:r w:rsidRPr="00C6479C">
              <w:rPr>
                <w:rFonts w:ascii="Comic Sans MS" w:hAnsi="Comic Sans MS"/>
                <w:b/>
                <w:sz w:val="20"/>
                <w:szCs w:val="20"/>
              </w:rPr>
              <w:t>Subject based</w:t>
            </w:r>
          </w:p>
        </w:tc>
      </w:tr>
      <w:tr w:rsidR="00626DDD" w:rsidRPr="00C6479C" w:rsidTr="00501D30">
        <w:trPr>
          <w:trHeight w:val="605"/>
        </w:trPr>
        <w:tc>
          <w:tcPr>
            <w:tcW w:w="1526" w:type="dxa"/>
          </w:tcPr>
          <w:p w:rsidR="00626DDD" w:rsidRPr="00C6479C" w:rsidRDefault="00626DDD" w:rsidP="00501D30">
            <w:pPr>
              <w:rPr>
                <w:rFonts w:ascii="Comic Sans MS" w:hAnsi="Comic Sans MS"/>
                <w:sz w:val="20"/>
                <w:szCs w:val="20"/>
              </w:rPr>
            </w:pPr>
            <w:r>
              <w:rPr>
                <w:rFonts w:ascii="Comic Sans MS" w:hAnsi="Comic Sans MS"/>
                <w:sz w:val="20"/>
                <w:szCs w:val="20"/>
              </w:rPr>
              <w:t>24 Feb 2014</w:t>
            </w:r>
          </w:p>
        </w:tc>
        <w:tc>
          <w:tcPr>
            <w:tcW w:w="1843" w:type="dxa"/>
          </w:tcPr>
          <w:p w:rsidR="00626DDD" w:rsidRPr="00C6479C" w:rsidRDefault="00626DDD" w:rsidP="00501D30">
            <w:pPr>
              <w:rPr>
                <w:rFonts w:ascii="Comic Sans MS" w:hAnsi="Comic Sans MS"/>
                <w:sz w:val="20"/>
                <w:szCs w:val="20"/>
              </w:rPr>
            </w:pPr>
          </w:p>
        </w:tc>
        <w:tc>
          <w:tcPr>
            <w:tcW w:w="1842" w:type="dxa"/>
          </w:tcPr>
          <w:p w:rsidR="00626DDD" w:rsidRPr="00C6479C" w:rsidRDefault="00626DDD" w:rsidP="00501D30">
            <w:pPr>
              <w:rPr>
                <w:rFonts w:ascii="Comic Sans MS" w:hAnsi="Comic Sans MS"/>
                <w:sz w:val="20"/>
                <w:szCs w:val="20"/>
              </w:rPr>
            </w:pPr>
            <w:r w:rsidRPr="00C6479C">
              <w:rPr>
                <w:rFonts w:ascii="Comic Sans MS" w:hAnsi="Comic Sans MS"/>
                <w:sz w:val="20"/>
                <w:szCs w:val="20"/>
              </w:rPr>
              <w:t>Reading record</w:t>
            </w:r>
          </w:p>
        </w:tc>
        <w:tc>
          <w:tcPr>
            <w:tcW w:w="3686" w:type="dxa"/>
          </w:tcPr>
          <w:p w:rsidR="00626DDD" w:rsidRPr="00C6479C" w:rsidRDefault="00626DDD" w:rsidP="00501D30">
            <w:pPr>
              <w:rPr>
                <w:rFonts w:ascii="Comic Sans MS" w:hAnsi="Comic Sans MS"/>
                <w:sz w:val="20"/>
                <w:szCs w:val="20"/>
              </w:rPr>
            </w:pPr>
            <w:r w:rsidRPr="00C6479C">
              <w:rPr>
                <w:rFonts w:ascii="Comic Sans MS" w:hAnsi="Comic Sans MS"/>
                <w:sz w:val="20"/>
                <w:szCs w:val="20"/>
              </w:rPr>
              <w:t>Hand in home learning</w:t>
            </w:r>
          </w:p>
        </w:tc>
      </w:tr>
      <w:tr w:rsidR="00737689" w:rsidRPr="00C6479C" w:rsidTr="00501D30">
        <w:trPr>
          <w:trHeight w:val="605"/>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25 Feb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p>
        </w:tc>
        <w:tc>
          <w:tcPr>
            <w:tcW w:w="3686" w:type="dxa"/>
            <w:vMerge w:val="restart"/>
          </w:tcPr>
          <w:p w:rsidR="00737689" w:rsidRDefault="00677D8B" w:rsidP="00677D8B">
            <w:pPr>
              <w:pStyle w:val="ListParagraph"/>
              <w:numPr>
                <w:ilvl w:val="0"/>
                <w:numId w:val="2"/>
              </w:numPr>
              <w:rPr>
                <w:rFonts w:ascii="Comic Sans MS" w:eastAsia="Calibri" w:hAnsi="Comic Sans MS" w:cs="Times New Roman"/>
                <w:sz w:val="20"/>
              </w:rPr>
            </w:pPr>
            <w:r>
              <w:rPr>
                <w:rFonts w:ascii="Comic Sans MS" w:eastAsia="Calibri" w:hAnsi="Comic Sans MS" w:cs="Times New Roman"/>
                <w:sz w:val="20"/>
              </w:rPr>
              <w:t>Write a book review for the library about your favourite book. Make sure you include a brief overview of the plot, the characters and why you love it so much.</w:t>
            </w:r>
          </w:p>
          <w:p w:rsidR="00A07D1A" w:rsidRDefault="00A07D1A" w:rsidP="00677D8B">
            <w:pPr>
              <w:pStyle w:val="ListParagraph"/>
              <w:numPr>
                <w:ilvl w:val="0"/>
                <w:numId w:val="2"/>
              </w:numPr>
              <w:rPr>
                <w:rFonts w:ascii="Comic Sans MS" w:eastAsia="Calibri" w:hAnsi="Comic Sans MS" w:cs="Times New Roman"/>
                <w:sz w:val="20"/>
              </w:rPr>
            </w:pPr>
            <w:r>
              <w:rPr>
                <w:rFonts w:ascii="Comic Sans MS" w:eastAsia="Calibri" w:hAnsi="Comic Sans MS" w:cs="Times New Roman"/>
                <w:sz w:val="20"/>
              </w:rPr>
              <w:t>Take a picture of you reading your favourite book in an unusual place.</w:t>
            </w:r>
          </w:p>
        </w:tc>
      </w:tr>
      <w:tr w:rsidR="00737689" w:rsidRPr="00C6479C" w:rsidTr="00501D30">
        <w:trPr>
          <w:trHeight w:val="606"/>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26 Feb</w:t>
            </w:r>
            <w:r w:rsidRPr="00C6479C">
              <w:rPr>
                <w:rFonts w:ascii="Comic Sans MS" w:hAnsi="Comic Sans MS"/>
                <w:sz w:val="20"/>
                <w:szCs w:val="20"/>
              </w:rPr>
              <w:t xml:space="preserve"> 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606"/>
        </w:trPr>
        <w:tc>
          <w:tcPr>
            <w:tcW w:w="1526" w:type="dxa"/>
          </w:tcPr>
          <w:p w:rsidR="00737689" w:rsidRPr="00C6479C" w:rsidRDefault="00737689" w:rsidP="00626DDD">
            <w:pPr>
              <w:rPr>
                <w:rFonts w:ascii="Comic Sans MS" w:hAnsi="Comic Sans MS"/>
                <w:sz w:val="20"/>
                <w:szCs w:val="20"/>
              </w:rPr>
            </w:pPr>
            <w:r>
              <w:rPr>
                <w:rFonts w:ascii="Comic Sans MS" w:hAnsi="Comic Sans MS"/>
                <w:sz w:val="20"/>
                <w:szCs w:val="20"/>
              </w:rPr>
              <w:t>27 Feb</w:t>
            </w:r>
            <w:r w:rsidRPr="00C6479C">
              <w:rPr>
                <w:rFonts w:ascii="Comic Sans MS" w:hAnsi="Comic Sans MS"/>
                <w:sz w:val="20"/>
                <w:szCs w:val="20"/>
              </w:rPr>
              <w:t xml:space="preserve"> 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606"/>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28 Feb</w:t>
            </w:r>
            <w:r w:rsidRPr="00C6479C">
              <w:rPr>
                <w:rFonts w:ascii="Comic Sans MS" w:hAnsi="Comic Sans MS"/>
                <w:sz w:val="20"/>
                <w:szCs w:val="20"/>
              </w:rPr>
              <w:t xml:space="preserve"> 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Spellings</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1843"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1842"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3686" w:type="dxa"/>
            <w:shd w:val="clear" w:color="auto" w:fill="BFBFBF" w:themeFill="background1" w:themeFillShade="BF"/>
          </w:tcPr>
          <w:p w:rsidR="00737689" w:rsidRDefault="00737689" w:rsidP="00737689">
            <w:pPr>
              <w:rPr>
                <w:rFonts w:ascii="Comic Sans MS" w:eastAsia="Calibri" w:hAnsi="Comic Sans MS" w:cs="Times New Roman"/>
                <w:sz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3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tcPr>
          <w:p w:rsidR="00737689" w:rsidRDefault="00C77630" w:rsidP="00501D30">
            <w:pPr>
              <w:rPr>
                <w:rFonts w:ascii="Comic Sans MS" w:eastAsia="Calibri" w:hAnsi="Comic Sans MS" w:cs="Times New Roman"/>
                <w:sz w:val="20"/>
              </w:rPr>
            </w:pPr>
            <w:r w:rsidRPr="00C6479C">
              <w:rPr>
                <w:rFonts w:ascii="Comic Sans MS" w:hAnsi="Comic Sans MS"/>
                <w:sz w:val="20"/>
                <w:szCs w:val="20"/>
              </w:rPr>
              <w:t>Hand in home learning</w:t>
            </w:r>
          </w:p>
        </w:tc>
      </w:tr>
      <w:tr w:rsidR="00737689" w:rsidRPr="00C6479C" w:rsidTr="00501D30">
        <w:trPr>
          <w:trHeight w:val="1018"/>
        </w:trPr>
        <w:tc>
          <w:tcPr>
            <w:tcW w:w="1526"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 xml:space="preserve">4 </w:t>
            </w:r>
            <w:r>
              <w:rPr>
                <w:rFonts w:ascii="Comic Sans MS" w:hAnsi="Comic Sans MS"/>
                <w:sz w:val="20"/>
                <w:szCs w:val="20"/>
              </w:rPr>
              <w:t xml:space="preserve">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p>
        </w:tc>
        <w:tc>
          <w:tcPr>
            <w:tcW w:w="3686" w:type="dxa"/>
            <w:vMerge w:val="restart"/>
          </w:tcPr>
          <w:p w:rsidR="00677D8B" w:rsidRDefault="00677D8B" w:rsidP="00677D8B">
            <w:pPr>
              <w:rPr>
                <w:rFonts w:ascii="Comic Sans MS" w:hAnsi="Comic Sans MS"/>
                <w:sz w:val="20"/>
              </w:rPr>
            </w:pPr>
            <w:r>
              <w:rPr>
                <w:rFonts w:ascii="Comic Sans MS" w:hAnsi="Comic Sans MS"/>
                <w:sz w:val="20"/>
              </w:rPr>
              <w:t>Write a fact sheet outlining:</w:t>
            </w:r>
          </w:p>
          <w:p w:rsidR="00677D8B" w:rsidRDefault="00677D8B" w:rsidP="00677D8B">
            <w:pPr>
              <w:pStyle w:val="ListParagraph"/>
              <w:numPr>
                <w:ilvl w:val="0"/>
                <w:numId w:val="2"/>
              </w:numPr>
              <w:rPr>
                <w:rFonts w:ascii="Comic Sans MS" w:hAnsi="Comic Sans MS"/>
                <w:sz w:val="20"/>
              </w:rPr>
            </w:pPr>
            <w:r w:rsidRPr="00737689">
              <w:rPr>
                <w:rFonts w:ascii="Comic Sans MS" w:hAnsi="Comic Sans MS"/>
                <w:sz w:val="20"/>
              </w:rPr>
              <w:t>T</w:t>
            </w:r>
            <w:r w:rsidRPr="00737689">
              <w:rPr>
                <w:rFonts w:ascii="Comic Sans MS" w:eastAsia="Calibri" w:hAnsi="Comic Sans MS" w:cs="Times New Roman"/>
                <w:sz w:val="20"/>
              </w:rPr>
              <w:t>he difference between gravity and weight.</w:t>
            </w:r>
          </w:p>
          <w:p w:rsidR="00677D8B" w:rsidRDefault="00677D8B" w:rsidP="00677D8B">
            <w:pPr>
              <w:pStyle w:val="ListParagraph"/>
              <w:numPr>
                <w:ilvl w:val="0"/>
                <w:numId w:val="2"/>
              </w:numPr>
              <w:rPr>
                <w:rFonts w:ascii="Comic Sans MS" w:hAnsi="Comic Sans MS"/>
                <w:sz w:val="20"/>
              </w:rPr>
            </w:pPr>
            <w:r w:rsidRPr="00737689">
              <w:rPr>
                <w:rFonts w:ascii="Comic Sans MS" w:hAnsi="Comic Sans MS"/>
                <w:sz w:val="20"/>
              </w:rPr>
              <w:t xml:space="preserve">Why </w:t>
            </w:r>
            <w:r w:rsidRPr="00737689">
              <w:rPr>
                <w:rFonts w:ascii="Comic Sans MS" w:eastAsia="Calibri" w:hAnsi="Comic Sans MS" w:cs="Times New Roman"/>
                <w:sz w:val="20"/>
              </w:rPr>
              <w:t>gravity is a force that pulls things towards the centre of the earth.</w:t>
            </w:r>
          </w:p>
          <w:p w:rsidR="00677D8B" w:rsidRDefault="00677D8B" w:rsidP="00677D8B">
            <w:pPr>
              <w:pStyle w:val="ListParagraph"/>
              <w:numPr>
                <w:ilvl w:val="0"/>
                <w:numId w:val="2"/>
              </w:numPr>
              <w:rPr>
                <w:rFonts w:ascii="Comic Sans MS" w:hAnsi="Comic Sans MS"/>
                <w:sz w:val="20"/>
              </w:rPr>
            </w:pPr>
            <w:r w:rsidRPr="00737689">
              <w:rPr>
                <w:rFonts w:ascii="Comic Sans MS" w:hAnsi="Comic Sans MS"/>
                <w:sz w:val="20"/>
              </w:rPr>
              <w:t>W</w:t>
            </w:r>
            <w:r w:rsidRPr="00737689">
              <w:rPr>
                <w:rFonts w:ascii="Comic Sans MS" w:eastAsia="Calibri" w:hAnsi="Comic Sans MS" w:cs="Times New Roman"/>
                <w:sz w:val="20"/>
              </w:rPr>
              <w:t>hat is meant by the ‘centre of gra</w:t>
            </w:r>
            <w:r w:rsidRPr="00737689">
              <w:rPr>
                <w:rFonts w:ascii="Comic Sans MS" w:hAnsi="Comic Sans MS"/>
                <w:sz w:val="20"/>
              </w:rPr>
              <w:t xml:space="preserve">vity’ and </w:t>
            </w:r>
            <w:r w:rsidRPr="00737689">
              <w:rPr>
                <w:rFonts w:ascii="Comic Sans MS" w:eastAsia="Calibri" w:hAnsi="Comic Sans MS" w:cs="Times New Roman"/>
                <w:sz w:val="20"/>
              </w:rPr>
              <w:t xml:space="preserve">how an object’s centre of gravity affects its </w:t>
            </w:r>
            <w:r w:rsidR="00D662F9">
              <w:rPr>
                <w:rFonts w:ascii="Comic Sans MS" w:eastAsia="Calibri" w:hAnsi="Comic Sans MS" w:cs="Times New Roman"/>
                <w:sz w:val="20"/>
              </w:rPr>
              <w:t>stability?</w:t>
            </w:r>
          </w:p>
          <w:p w:rsidR="00C77630" w:rsidRDefault="00677D8B" w:rsidP="00620B8D">
            <w:pPr>
              <w:pStyle w:val="ListParagraph"/>
              <w:numPr>
                <w:ilvl w:val="0"/>
                <w:numId w:val="2"/>
              </w:numPr>
              <w:rPr>
                <w:rFonts w:ascii="Comic Sans MS" w:eastAsia="Calibri" w:hAnsi="Comic Sans MS" w:cs="Times New Roman"/>
                <w:sz w:val="20"/>
              </w:rPr>
            </w:pPr>
            <w:r>
              <w:rPr>
                <w:rFonts w:ascii="Comic Sans MS" w:hAnsi="Comic Sans MS"/>
                <w:sz w:val="20"/>
              </w:rPr>
              <w:t>T</w:t>
            </w:r>
            <w:r>
              <w:rPr>
                <w:rFonts w:ascii="Comic Sans MS" w:eastAsia="Calibri" w:hAnsi="Comic Sans MS" w:cs="Times New Roman"/>
                <w:sz w:val="20"/>
              </w:rPr>
              <w:t>hat the force of gravity is different on other planets</w:t>
            </w:r>
          </w:p>
        </w:tc>
      </w:tr>
      <w:tr w:rsidR="00737689" w:rsidRPr="00C6479C" w:rsidTr="00501D30">
        <w:trPr>
          <w:trHeight w:val="1018"/>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5 Mar</w:t>
            </w:r>
            <w:r w:rsidRPr="00C6479C">
              <w:rPr>
                <w:rFonts w:ascii="Comic Sans MS" w:hAnsi="Comic Sans MS"/>
                <w:sz w:val="20"/>
                <w:szCs w:val="20"/>
              </w:rPr>
              <w:t xml:space="preserve"> 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1018"/>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6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p>
        </w:tc>
        <w:tc>
          <w:tcPr>
            <w:tcW w:w="3686" w:type="dxa"/>
            <w:vMerge/>
          </w:tcPr>
          <w:p w:rsidR="00737689" w:rsidRPr="00C6479C" w:rsidRDefault="00737689" w:rsidP="00501D30">
            <w:pPr>
              <w:rPr>
                <w:rFonts w:ascii="Comic Sans MS" w:hAnsi="Comic Sans MS"/>
                <w:sz w:val="20"/>
                <w:szCs w:val="20"/>
              </w:rPr>
            </w:pPr>
          </w:p>
        </w:tc>
      </w:tr>
      <w:tr w:rsidR="00737689" w:rsidRPr="00C6479C" w:rsidTr="00620B8D">
        <w:trPr>
          <w:trHeight w:val="524"/>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7 Mar</w:t>
            </w:r>
            <w:r w:rsidRPr="00C6479C">
              <w:rPr>
                <w:rFonts w:ascii="Comic Sans MS" w:hAnsi="Comic Sans MS"/>
                <w:sz w:val="20"/>
                <w:szCs w:val="20"/>
              </w:rPr>
              <w:t xml:space="preserve"> 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Spellings</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1843"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1842"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3686" w:type="dxa"/>
            <w:shd w:val="clear" w:color="auto" w:fill="BFBFBF" w:themeFill="background1" w:themeFillShade="BF"/>
          </w:tcPr>
          <w:p w:rsidR="00737689" w:rsidRPr="00C6479C" w:rsidRDefault="00737689" w:rsidP="00501D30">
            <w:pPr>
              <w:rPr>
                <w:rFonts w:ascii="Comic Sans MS" w:hAnsi="Comic Sans MS"/>
                <w:sz w:val="20"/>
                <w:szCs w:val="20"/>
              </w:rPr>
            </w:pPr>
          </w:p>
        </w:tc>
      </w:tr>
      <w:tr w:rsidR="00737689" w:rsidRPr="00C6479C" w:rsidTr="00501D30">
        <w:trPr>
          <w:trHeight w:val="871"/>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10 Mar </w:t>
            </w:r>
            <w:r w:rsidRPr="00C6479C">
              <w:rPr>
                <w:rFonts w:ascii="Comic Sans MS" w:hAnsi="Comic Sans MS"/>
                <w:sz w:val="20"/>
                <w:szCs w:val="20"/>
              </w:rPr>
              <w:t>2104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Hand in home learning</w:t>
            </w:r>
          </w:p>
        </w:tc>
      </w:tr>
      <w:tr w:rsidR="00737689" w:rsidRPr="00C6479C" w:rsidTr="00501D30">
        <w:trPr>
          <w:trHeight w:val="871"/>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11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p>
        </w:tc>
        <w:tc>
          <w:tcPr>
            <w:tcW w:w="3686" w:type="dxa"/>
            <w:vMerge w:val="restart"/>
          </w:tcPr>
          <w:p w:rsidR="00677D8B" w:rsidRDefault="00677D8B" w:rsidP="00677D8B">
            <w:pPr>
              <w:rPr>
                <w:rFonts w:ascii="Comic Sans MS" w:eastAsia="Calibri" w:hAnsi="Comic Sans MS" w:cs="Times New Roman"/>
                <w:sz w:val="20"/>
              </w:rPr>
            </w:pPr>
            <w:r>
              <w:rPr>
                <w:rFonts w:ascii="Comic Sans MS" w:eastAsia="Calibri" w:hAnsi="Comic Sans MS" w:cs="Times New Roman"/>
                <w:sz w:val="20"/>
              </w:rPr>
              <w:t>Collect newspaper articles from different papers/magazines.</w:t>
            </w:r>
          </w:p>
          <w:p w:rsidR="00677D8B" w:rsidRDefault="00677D8B" w:rsidP="00677D8B">
            <w:pPr>
              <w:rPr>
                <w:rFonts w:ascii="Comic Sans MS" w:eastAsia="Calibri" w:hAnsi="Comic Sans MS" w:cs="Times New Roman"/>
                <w:sz w:val="20"/>
              </w:rPr>
            </w:pPr>
          </w:p>
          <w:p w:rsidR="00677D8B" w:rsidRDefault="00677D8B" w:rsidP="00677D8B">
            <w:pPr>
              <w:rPr>
                <w:rFonts w:ascii="Comic Sans MS" w:eastAsia="Calibri" w:hAnsi="Comic Sans MS" w:cs="Times New Roman"/>
                <w:sz w:val="20"/>
              </w:rPr>
            </w:pPr>
            <w:r>
              <w:rPr>
                <w:rFonts w:ascii="Comic Sans MS" w:eastAsia="Calibri" w:hAnsi="Comic Sans MS" w:cs="Times New Roman"/>
                <w:sz w:val="20"/>
              </w:rPr>
              <w:t xml:space="preserve">Look at how they are written – tense, punctuation, short sentences, </w:t>
            </w:r>
            <w:r w:rsidR="00E203F9">
              <w:rPr>
                <w:rFonts w:ascii="Comic Sans MS" w:eastAsia="Calibri" w:hAnsi="Comic Sans MS" w:cs="Times New Roman"/>
                <w:sz w:val="20"/>
              </w:rPr>
              <w:t>similes</w:t>
            </w:r>
            <w:r>
              <w:rPr>
                <w:rFonts w:ascii="Comic Sans MS" w:eastAsia="Calibri" w:hAnsi="Comic Sans MS" w:cs="Times New Roman"/>
                <w:sz w:val="20"/>
              </w:rPr>
              <w:t xml:space="preserve"> etc</w:t>
            </w:r>
            <w:r w:rsidR="00D662F9">
              <w:rPr>
                <w:rFonts w:ascii="Comic Sans MS" w:eastAsia="Calibri" w:hAnsi="Comic Sans MS" w:cs="Times New Roman"/>
                <w:sz w:val="20"/>
              </w:rPr>
              <w:t>.</w:t>
            </w:r>
          </w:p>
          <w:p w:rsidR="00737689" w:rsidRPr="00C6479C" w:rsidRDefault="00677D8B" w:rsidP="00677D8B">
            <w:pPr>
              <w:rPr>
                <w:rFonts w:ascii="Comic Sans MS" w:hAnsi="Comic Sans MS"/>
                <w:sz w:val="20"/>
                <w:szCs w:val="20"/>
              </w:rPr>
            </w:pPr>
            <w:r>
              <w:rPr>
                <w:rFonts w:ascii="Comic Sans MS" w:eastAsia="Calibri" w:hAnsi="Comic Sans MS" w:cs="Times New Roman"/>
                <w:sz w:val="20"/>
              </w:rPr>
              <w:t xml:space="preserve">Write an article about a local event, the Winter </w:t>
            </w:r>
            <w:r w:rsidR="00E203F9">
              <w:rPr>
                <w:rFonts w:ascii="Comic Sans MS" w:eastAsia="Calibri" w:hAnsi="Comic Sans MS" w:cs="Times New Roman"/>
                <w:sz w:val="20"/>
              </w:rPr>
              <w:t>Olympics</w:t>
            </w:r>
            <w:r>
              <w:rPr>
                <w:rFonts w:ascii="Comic Sans MS" w:eastAsia="Calibri" w:hAnsi="Comic Sans MS" w:cs="Times New Roman"/>
                <w:sz w:val="20"/>
              </w:rPr>
              <w:t>, or a place you have visited.</w:t>
            </w:r>
          </w:p>
        </w:tc>
      </w:tr>
      <w:tr w:rsidR="00737689" w:rsidRPr="00C6479C" w:rsidTr="00501D30">
        <w:trPr>
          <w:trHeight w:val="872"/>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12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871"/>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13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p>
        </w:tc>
        <w:tc>
          <w:tcPr>
            <w:tcW w:w="3686" w:type="dxa"/>
            <w:vMerge/>
          </w:tcPr>
          <w:p w:rsidR="00737689" w:rsidRPr="00C6479C" w:rsidRDefault="00737689" w:rsidP="00501D30">
            <w:pPr>
              <w:rPr>
                <w:rFonts w:ascii="Comic Sans MS" w:hAnsi="Comic Sans MS"/>
                <w:sz w:val="20"/>
                <w:szCs w:val="20"/>
              </w:rPr>
            </w:pPr>
          </w:p>
        </w:tc>
      </w:tr>
      <w:tr w:rsidR="00737689" w:rsidRPr="00C6479C" w:rsidTr="00514624">
        <w:trPr>
          <w:trHeight w:val="558"/>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14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Spellings</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20"/>
        </w:trPr>
        <w:tc>
          <w:tcPr>
            <w:tcW w:w="1526" w:type="dxa"/>
            <w:shd w:val="clear" w:color="auto" w:fill="BFBFBF" w:themeFill="background1" w:themeFillShade="BF"/>
          </w:tcPr>
          <w:p w:rsidR="00737689" w:rsidRPr="00C6479C" w:rsidRDefault="00737689" w:rsidP="00501D30">
            <w:pPr>
              <w:jc w:val="center"/>
              <w:rPr>
                <w:rFonts w:ascii="Comic Sans MS" w:hAnsi="Comic Sans MS"/>
                <w:b/>
                <w:sz w:val="20"/>
                <w:szCs w:val="20"/>
              </w:rPr>
            </w:pPr>
            <w:r w:rsidRPr="00C6479C">
              <w:rPr>
                <w:rFonts w:ascii="Comic Sans MS" w:hAnsi="Comic Sans MS"/>
                <w:b/>
                <w:sz w:val="20"/>
                <w:szCs w:val="20"/>
              </w:rPr>
              <w:lastRenderedPageBreak/>
              <w:t>Date</w:t>
            </w:r>
          </w:p>
        </w:tc>
        <w:tc>
          <w:tcPr>
            <w:tcW w:w="1843" w:type="dxa"/>
            <w:shd w:val="clear" w:color="auto" w:fill="BFBFBF" w:themeFill="background1" w:themeFillShade="BF"/>
          </w:tcPr>
          <w:p w:rsidR="00737689" w:rsidRPr="00C6479C" w:rsidRDefault="00737689" w:rsidP="00501D30">
            <w:pPr>
              <w:jc w:val="center"/>
              <w:rPr>
                <w:rFonts w:ascii="Comic Sans MS" w:hAnsi="Comic Sans MS"/>
                <w:b/>
                <w:sz w:val="20"/>
                <w:szCs w:val="20"/>
              </w:rPr>
            </w:pPr>
            <w:r w:rsidRPr="00C6479C">
              <w:rPr>
                <w:rFonts w:ascii="Comic Sans MS" w:hAnsi="Comic Sans MS"/>
                <w:b/>
                <w:sz w:val="20"/>
                <w:szCs w:val="20"/>
              </w:rPr>
              <w:t>Maths</w:t>
            </w:r>
          </w:p>
        </w:tc>
        <w:tc>
          <w:tcPr>
            <w:tcW w:w="1842" w:type="dxa"/>
            <w:shd w:val="clear" w:color="auto" w:fill="BFBFBF" w:themeFill="background1" w:themeFillShade="BF"/>
          </w:tcPr>
          <w:p w:rsidR="00737689" w:rsidRPr="00C6479C" w:rsidRDefault="00737689" w:rsidP="00501D30">
            <w:pPr>
              <w:jc w:val="center"/>
              <w:rPr>
                <w:rFonts w:ascii="Comic Sans MS" w:hAnsi="Comic Sans MS"/>
                <w:b/>
                <w:sz w:val="20"/>
                <w:szCs w:val="20"/>
              </w:rPr>
            </w:pPr>
            <w:r w:rsidRPr="00C6479C">
              <w:rPr>
                <w:rFonts w:ascii="Comic Sans MS" w:hAnsi="Comic Sans MS"/>
                <w:b/>
                <w:sz w:val="20"/>
                <w:szCs w:val="20"/>
              </w:rPr>
              <w:t>Literacy</w:t>
            </w:r>
          </w:p>
        </w:tc>
        <w:tc>
          <w:tcPr>
            <w:tcW w:w="3686" w:type="dxa"/>
            <w:shd w:val="clear" w:color="auto" w:fill="BFBFBF" w:themeFill="background1" w:themeFillShade="BF"/>
          </w:tcPr>
          <w:p w:rsidR="00737689" w:rsidRPr="00C6479C" w:rsidRDefault="00737689" w:rsidP="00501D30">
            <w:pPr>
              <w:jc w:val="center"/>
              <w:rPr>
                <w:rFonts w:ascii="Comic Sans MS" w:hAnsi="Comic Sans MS"/>
                <w:b/>
                <w:sz w:val="20"/>
                <w:szCs w:val="20"/>
              </w:rPr>
            </w:pPr>
            <w:r w:rsidRPr="00C6479C">
              <w:rPr>
                <w:rFonts w:ascii="Comic Sans MS" w:hAnsi="Comic Sans MS"/>
                <w:b/>
                <w:sz w:val="20"/>
                <w:szCs w:val="20"/>
              </w:rPr>
              <w:t>Subject based</w:t>
            </w:r>
          </w:p>
        </w:tc>
      </w:tr>
      <w:tr w:rsidR="00737689" w:rsidRPr="00C6479C" w:rsidTr="00501D30">
        <w:trPr>
          <w:trHeight w:val="420"/>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17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Hand in home learning</w:t>
            </w:r>
          </w:p>
        </w:tc>
      </w:tr>
      <w:tr w:rsidR="00737689" w:rsidRPr="00C6479C" w:rsidTr="00501D30">
        <w:trPr>
          <w:trHeight w:val="420"/>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18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p>
        </w:tc>
        <w:tc>
          <w:tcPr>
            <w:tcW w:w="3686" w:type="dxa"/>
            <w:vMerge w:val="restart"/>
          </w:tcPr>
          <w:p w:rsidR="00737689" w:rsidRDefault="00514624" w:rsidP="00677D8B">
            <w:pPr>
              <w:rPr>
                <w:rFonts w:ascii="Comic Sans MS" w:hAnsi="Comic Sans MS"/>
                <w:sz w:val="20"/>
                <w:szCs w:val="20"/>
              </w:rPr>
            </w:pPr>
            <w:r>
              <w:rPr>
                <w:rFonts w:ascii="Comic Sans MS" w:hAnsi="Comic Sans MS"/>
                <w:sz w:val="20"/>
                <w:szCs w:val="20"/>
              </w:rPr>
              <w:t>Tooth decay explanation.</w:t>
            </w:r>
          </w:p>
          <w:p w:rsidR="00514624" w:rsidRDefault="00514624" w:rsidP="00677D8B">
            <w:pPr>
              <w:rPr>
                <w:rFonts w:ascii="Comic Sans MS" w:hAnsi="Comic Sans MS"/>
                <w:sz w:val="20"/>
                <w:szCs w:val="20"/>
              </w:rPr>
            </w:pPr>
          </w:p>
          <w:p w:rsidR="00514624" w:rsidRDefault="00514624" w:rsidP="00677D8B">
            <w:pPr>
              <w:rPr>
                <w:rFonts w:ascii="Comic Sans MS" w:hAnsi="Comic Sans MS"/>
                <w:sz w:val="20"/>
                <w:szCs w:val="20"/>
              </w:rPr>
            </w:pPr>
            <w:r>
              <w:rPr>
                <w:rFonts w:ascii="Comic Sans MS" w:hAnsi="Comic Sans MS"/>
                <w:sz w:val="20"/>
                <w:szCs w:val="20"/>
              </w:rPr>
              <w:t xml:space="preserve">Write a factual piece of work outlining the process of tooth decay. Make sure this is written in your own words and </w:t>
            </w:r>
            <w:r w:rsidR="00D662F9">
              <w:rPr>
                <w:rFonts w:ascii="Comic Sans MS" w:hAnsi="Comic Sans MS"/>
                <w:sz w:val="20"/>
                <w:szCs w:val="20"/>
              </w:rPr>
              <w:t xml:space="preserve">not </w:t>
            </w:r>
            <w:r>
              <w:rPr>
                <w:rFonts w:ascii="Comic Sans MS" w:hAnsi="Comic Sans MS"/>
                <w:sz w:val="20"/>
                <w:szCs w:val="20"/>
              </w:rPr>
              <w:t>copied from the internet!</w:t>
            </w:r>
          </w:p>
          <w:p w:rsidR="00514624" w:rsidRDefault="00514624" w:rsidP="00677D8B">
            <w:pPr>
              <w:rPr>
                <w:rFonts w:ascii="Comic Sans MS" w:hAnsi="Comic Sans MS"/>
                <w:sz w:val="20"/>
                <w:szCs w:val="20"/>
              </w:rPr>
            </w:pPr>
          </w:p>
          <w:p w:rsidR="00514624" w:rsidRPr="00C6479C" w:rsidRDefault="00514624" w:rsidP="00677D8B">
            <w:pPr>
              <w:rPr>
                <w:rFonts w:ascii="Comic Sans MS" w:hAnsi="Comic Sans MS"/>
                <w:sz w:val="20"/>
                <w:szCs w:val="20"/>
              </w:rPr>
            </w:pPr>
          </w:p>
        </w:tc>
      </w:tr>
      <w:tr w:rsidR="00737689" w:rsidRPr="00C6479C" w:rsidTr="00501D30">
        <w:trPr>
          <w:trHeight w:val="420"/>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19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20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21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Spellings</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1843"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1842" w:type="dxa"/>
            <w:shd w:val="clear" w:color="auto" w:fill="BFBFBF" w:themeFill="background1" w:themeFillShade="BF"/>
          </w:tcPr>
          <w:p w:rsidR="00737689" w:rsidRPr="00C6479C" w:rsidRDefault="00737689" w:rsidP="00501D30">
            <w:pPr>
              <w:rPr>
                <w:rFonts w:ascii="Comic Sans MS" w:hAnsi="Comic Sans MS"/>
                <w:sz w:val="20"/>
                <w:szCs w:val="20"/>
              </w:rPr>
            </w:pPr>
          </w:p>
        </w:tc>
        <w:tc>
          <w:tcPr>
            <w:tcW w:w="3686" w:type="dxa"/>
            <w:shd w:val="clear" w:color="auto" w:fill="BFBFBF" w:themeFill="background1" w:themeFillShade="BF"/>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24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Hand in home learning</w:t>
            </w: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25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p>
        </w:tc>
        <w:tc>
          <w:tcPr>
            <w:tcW w:w="3686" w:type="dxa"/>
            <w:vMerge w:val="restart"/>
          </w:tcPr>
          <w:p w:rsidR="00737689" w:rsidRDefault="005C7F15" w:rsidP="00501D30">
            <w:pPr>
              <w:rPr>
                <w:rFonts w:ascii="Comic Sans MS" w:hAnsi="Comic Sans MS"/>
                <w:sz w:val="20"/>
                <w:szCs w:val="20"/>
              </w:rPr>
            </w:pPr>
            <w:r>
              <w:rPr>
                <w:rFonts w:ascii="Comic Sans MS" w:hAnsi="Comic Sans MS"/>
                <w:sz w:val="20"/>
                <w:szCs w:val="20"/>
              </w:rPr>
              <w:t>Create a revision plan that you will follow over the Easter holidays. Use your SATs revision pack to help you include all of the literacy aspects and your assertive mentoring sheet in your numeracy book to identify all of your numeracy aspects.</w:t>
            </w:r>
          </w:p>
          <w:p w:rsidR="005C7F15" w:rsidRDefault="005C7F15" w:rsidP="00501D30">
            <w:pPr>
              <w:rPr>
                <w:rFonts w:ascii="Comic Sans MS" w:hAnsi="Comic Sans MS"/>
                <w:sz w:val="20"/>
                <w:szCs w:val="20"/>
              </w:rPr>
            </w:pPr>
          </w:p>
          <w:p w:rsidR="005C7F15" w:rsidRDefault="00E203F9" w:rsidP="00501D30">
            <w:pPr>
              <w:rPr>
                <w:rFonts w:ascii="Comic Sans MS" w:hAnsi="Comic Sans MS"/>
                <w:sz w:val="20"/>
                <w:szCs w:val="20"/>
              </w:rPr>
            </w:pPr>
            <w:r>
              <w:rPr>
                <w:rFonts w:ascii="Comic Sans MS" w:hAnsi="Comic Sans MS"/>
                <w:sz w:val="20"/>
                <w:szCs w:val="20"/>
              </w:rPr>
              <w:t>Update</w:t>
            </w:r>
            <w:r w:rsidR="005C7F15">
              <w:rPr>
                <w:rFonts w:ascii="Comic Sans MS" w:hAnsi="Comic Sans MS"/>
                <w:sz w:val="20"/>
                <w:szCs w:val="20"/>
              </w:rPr>
              <w:t xml:space="preserve"> your blue </w:t>
            </w:r>
            <w:r w:rsidR="00D662F9">
              <w:rPr>
                <w:rFonts w:ascii="Comic Sans MS" w:hAnsi="Comic Sans MS"/>
                <w:sz w:val="20"/>
                <w:szCs w:val="20"/>
              </w:rPr>
              <w:t xml:space="preserve">glossary </w:t>
            </w:r>
            <w:r w:rsidR="005C7F15">
              <w:rPr>
                <w:rFonts w:ascii="Comic Sans MS" w:hAnsi="Comic Sans MS"/>
                <w:sz w:val="20"/>
                <w:szCs w:val="20"/>
              </w:rPr>
              <w:t>book so that you can revise everything you need to know!</w:t>
            </w:r>
          </w:p>
          <w:p w:rsidR="00BC7F12" w:rsidRPr="00C6479C" w:rsidRDefault="00BC7F12"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26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27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515"/>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28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Spellings</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shd w:val="clear" w:color="auto" w:fill="BFBFBF" w:themeFill="background1" w:themeFillShade="BF"/>
          </w:tcPr>
          <w:p w:rsidR="00737689" w:rsidRPr="00C6479C" w:rsidRDefault="00737689" w:rsidP="00501D30">
            <w:pPr>
              <w:jc w:val="center"/>
              <w:rPr>
                <w:rFonts w:ascii="Comic Sans MS" w:hAnsi="Comic Sans MS"/>
                <w:b/>
                <w:sz w:val="20"/>
                <w:szCs w:val="20"/>
              </w:rPr>
            </w:pPr>
          </w:p>
        </w:tc>
        <w:tc>
          <w:tcPr>
            <w:tcW w:w="1843" w:type="dxa"/>
            <w:shd w:val="clear" w:color="auto" w:fill="BFBFBF" w:themeFill="background1" w:themeFillShade="BF"/>
          </w:tcPr>
          <w:p w:rsidR="00737689" w:rsidRPr="00C6479C" w:rsidRDefault="00737689" w:rsidP="00501D30">
            <w:pPr>
              <w:jc w:val="center"/>
              <w:rPr>
                <w:rFonts w:ascii="Comic Sans MS" w:hAnsi="Comic Sans MS"/>
                <w:b/>
                <w:sz w:val="20"/>
                <w:szCs w:val="20"/>
              </w:rPr>
            </w:pPr>
          </w:p>
        </w:tc>
        <w:tc>
          <w:tcPr>
            <w:tcW w:w="1842" w:type="dxa"/>
            <w:shd w:val="clear" w:color="auto" w:fill="BFBFBF" w:themeFill="background1" w:themeFillShade="BF"/>
          </w:tcPr>
          <w:p w:rsidR="00737689" w:rsidRPr="00C6479C" w:rsidRDefault="00737689" w:rsidP="00501D30">
            <w:pPr>
              <w:jc w:val="center"/>
              <w:rPr>
                <w:rFonts w:ascii="Comic Sans MS" w:hAnsi="Comic Sans MS"/>
                <w:b/>
                <w:sz w:val="20"/>
                <w:szCs w:val="20"/>
              </w:rPr>
            </w:pPr>
          </w:p>
        </w:tc>
        <w:tc>
          <w:tcPr>
            <w:tcW w:w="3686" w:type="dxa"/>
            <w:shd w:val="clear" w:color="auto" w:fill="BFBFBF" w:themeFill="background1" w:themeFillShade="BF"/>
          </w:tcPr>
          <w:p w:rsidR="00737689" w:rsidRPr="00C6479C" w:rsidRDefault="00737689" w:rsidP="00501D30">
            <w:pPr>
              <w:jc w:val="center"/>
              <w:rPr>
                <w:rFonts w:ascii="Comic Sans MS" w:hAnsi="Comic Sans MS"/>
                <w:b/>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31 Mar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Hand in home learning</w:t>
            </w: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1 Apr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p>
        </w:tc>
        <w:tc>
          <w:tcPr>
            <w:tcW w:w="3686" w:type="dxa"/>
            <w:vMerge w:val="restart"/>
          </w:tcPr>
          <w:p w:rsidR="00514624" w:rsidRPr="00C6479C" w:rsidRDefault="00BB5F5C" w:rsidP="00514624">
            <w:pPr>
              <w:rPr>
                <w:rFonts w:ascii="Comic Sans MS" w:hAnsi="Comic Sans MS"/>
                <w:sz w:val="20"/>
                <w:szCs w:val="20"/>
              </w:rPr>
            </w:pPr>
            <w:r>
              <w:rPr>
                <w:rFonts w:ascii="Comic Sans MS" w:hAnsi="Comic Sans MS"/>
                <w:sz w:val="20"/>
                <w:szCs w:val="20"/>
              </w:rPr>
              <w:t xml:space="preserve">Write a piece of persuasive text </w:t>
            </w:r>
            <w:r w:rsidR="00514624">
              <w:rPr>
                <w:rFonts w:ascii="Comic Sans MS" w:hAnsi="Comic Sans MS"/>
                <w:sz w:val="20"/>
                <w:szCs w:val="20"/>
              </w:rPr>
              <w:t>outlining your Easter product idea. Give reasons why people should buy it, what is unique about your i</w:t>
            </w:r>
            <w:r w:rsidR="00D662F9">
              <w:rPr>
                <w:rFonts w:ascii="Comic Sans MS" w:hAnsi="Comic Sans MS"/>
                <w:sz w:val="20"/>
                <w:szCs w:val="20"/>
              </w:rPr>
              <w:t>dea and where people can buy it from.</w:t>
            </w:r>
          </w:p>
          <w:p w:rsidR="00BB5F5C" w:rsidRPr="00C6479C" w:rsidRDefault="00BB5F5C"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626DDD">
            <w:pPr>
              <w:rPr>
                <w:rFonts w:ascii="Comic Sans MS" w:hAnsi="Comic Sans MS"/>
                <w:sz w:val="20"/>
                <w:szCs w:val="20"/>
              </w:rPr>
            </w:pPr>
            <w:r>
              <w:rPr>
                <w:rFonts w:ascii="Comic Sans MS" w:hAnsi="Comic Sans MS"/>
                <w:sz w:val="20"/>
                <w:szCs w:val="20"/>
              </w:rPr>
              <w:t xml:space="preserve">2 Apr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Reading record</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3 Apr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p>
        </w:tc>
        <w:tc>
          <w:tcPr>
            <w:tcW w:w="1842" w:type="dxa"/>
          </w:tcPr>
          <w:p w:rsidR="00737689" w:rsidRPr="00C6479C" w:rsidRDefault="00737689" w:rsidP="00501D30">
            <w:pPr>
              <w:rPr>
                <w:rFonts w:ascii="Comic Sans MS" w:hAnsi="Comic Sans MS"/>
                <w:sz w:val="20"/>
                <w:szCs w:val="20"/>
              </w:rPr>
            </w:pP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1526" w:type="dxa"/>
          </w:tcPr>
          <w:p w:rsidR="00737689" w:rsidRPr="00C6479C" w:rsidRDefault="00737689" w:rsidP="00501D30">
            <w:pPr>
              <w:rPr>
                <w:rFonts w:ascii="Comic Sans MS" w:hAnsi="Comic Sans MS"/>
                <w:sz w:val="20"/>
                <w:szCs w:val="20"/>
              </w:rPr>
            </w:pPr>
            <w:r>
              <w:rPr>
                <w:rFonts w:ascii="Comic Sans MS" w:hAnsi="Comic Sans MS"/>
                <w:sz w:val="20"/>
                <w:szCs w:val="20"/>
              </w:rPr>
              <w:t xml:space="preserve">4 Apr </w:t>
            </w:r>
            <w:r w:rsidRPr="00C6479C">
              <w:rPr>
                <w:rFonts w:ascii="Comic Sans MS" w:hAnsi="Comic Sans MS"/>
                <w:sz w:val="20"/>
                <w:szCs w:val="20"/>
              </w:rPr>
              <w:t>2014</w:t>
            </w:r>
          </w:p>
        </w:tc>
        <w:tc>
          <w:tcPr>
            <w:tcW w:w="1843"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Conquer Maths</w:t>
            </w:r>
          </w:p>
        </w:tc>
        <w:tc>
          <w:tcPr>
            <w:tcW w:w="1842" w:type="dxa"/>
          </w:tcPr>
          <w:p w:rsidR="00737689" w:rsidRPr="00C6479C" w:rsidRDefault="00737689" w:rsidP="00501D30">
            <w:pPr>
              <w:rPr>
                <w:rFonts w:ascii="Comic Sans MS" w:hAnsi="Comic Sans MS"/>
                <w:sz w:val="20"/>
                <w:szCs w:val="20"/>
              </w:rPr>
            </w:pPr>
            <w:r w:rsidRPr="00C6479C">
              <w:rPr>
                <w:rFonts w:ascii="Comic Sans MS" w:hAnsi="Comic Sans MS"/>
                <w:sz w:val="20"/>
                <w:szCs w:val="20"/>
              </w:rPr>
              <w:t>Spellings</w:t>
            </w:r>
          </w:p>
        </w:tc>
        <w:tc>
          <w:tcPr>
            <w:tcW w:w="3686" w:type="dxa"/>
            <w:vMerge/>
          </w:tcPr>
          <w:p w:rsidR="00737689" w:rsidRPr="00C6479C" w:rsidRDefault="00737689" w:rsidP="00501D30">
            <w:pPr>
              <w:rPr>
                <w:rFonts w:ascii="Comic Sans MS" w:hAnsi="Comic Sans MS"/>
                <w:sz w:val="20"/>
                <w:szCs w:val="20"/>
              </w:rPr>
            </w:pPr>
          </w:p>
        </w:tc>
      </w:tr>
      <w:tr w:rsidR="00737689" w:rsidRPr="00C6479C" w:rsidTr="00501D30">
        <w:trPr>
          <w:trHeight w:val="459"/>
        </w:trPr>
        <w:tc>
          <w:tcPr>
            <w:tcW w:w="8897" w:type="dxa"/>
            <w:gridSpan w:val="4"/>
            <w:shd w:val="clear" w:color="auto" w:fill="BFBFBF" w:themeFill="background1" w:themeFillShade="BF"/>
          </w:tcPr>
          <w:p w:rsidR="00737689" w:rsidRPr="00C6479C" w:rsidRDefault="00737689" w:rsidP="00501D30">
            <w:pPr>
              <w:jc w:val="center"/>
              <w:rPr>
                <w:rFonts w:ascii="Comic Sans MS" w:hAnsi="Comic Sans MS"/>
                <w:sz w:val="20"/>
                <w:szCs w:val="20"/>
              </w:rPr>
            </w:pPr>
            <w:r>
              <w:rPr>
                <w:rFonts w:ascii="Comic Sans MS" w:hAnsi="Comic Sans MS"/>
                <w:sz w:val="20"/>
                <w:szCs w:val="20"/>
              </w:rPr>
              <w:t xml:space="preserve">End of </w:t>
            </w:r>
            <w:r w:rsidRPr="00C6479C">
              <w:rPr>
                <w:rFonts w:ascii="Comic Sans MS" w:hAnsi="Comic Sans MS"/>
                <w:sz w:val="20"/>
                <w:szCs w:val="20"/>
              </w:rPr>
              <w:t>term</w:t>
            </w:r>
          </w:p>
        </w:tc>
      </w:tr>
    </w:tbl>
    <w:p w:rsidR="00626DDD" w:rsidRPr="00C6479C" w:rsidRDefault="00626DDD" w:rsidP="00626DDD">
      <w:pPr>
        <w:rPr>
          <w:rFonts w:ascii="Comic Sans MS" w:hAnsi="Comic Sans MS"/>
          <w:sz w:val="20"/>
          <w:szCs w:val="20"/>
        </w:rPr>
      </w:pPr>
      <w:r>
        <w:t xml:space="preserve"> </w:t>
      </w:r>
      <w:r w:rsidRPr="00C6479C">
        <w:rPr>
          <w:rFonts w:ascii="Comic Sans MS" w:hAnsi="Comic Sans MS"/>
          <w:sz w:val="20"/>
          <w:szCs w:val="20"/>
        </w:rPr>
        <w:t>Each week the children will be re</w:t>
      </w:r>
      <w:r>
        <w:rPr>
          <w:rFonts w:ascii="Comic Sans MS" w:hAnsi="Comic Sans MS"/>
          <w:sz w:val="20"/>
          <w:szCs w:val="20"/>
        </w:rPr>
        <w:t xml:space="preserve">quired to complete two reading </w:t>
      </w:r>
      <w:r w:rsidRPr="00C6479C">
        <w:rPr>
          <w:rFonts w:ascii="Comic Sans MS" w:hAnsi="Comic Sans MS"/>
          <w:sz w:val="20"/>
          <w:szCs w:val="20"/>
        </w:rPr>
        <w:t>record comments, two sets of online maths questions, and a subject based activity. In addition to this spellings will continue to be issued each Friday.</w:t>
      </w:r>
    </w:p>
    <w:p w:rsidR="00626DDD" w:rsidRPr="00C6479C" w:rsidRDefault="00626DDD" w:rsidP="00626DDD">
      <w:pPr>
        <w:rPr>
          <w:rFonts w:ascii="Comic Sans MS" w:hAnsi="Comic Sans MS"/>
          <w:b/>
          <w:sz w:val="20"/>
          <w:szCs w:val="20"/>
          <w:u w:val="single"/>
        </w:rPr>
      </w:pPr>
      <w:r>
        <w:rPr>
          <w:rFonts w:ascii="Comic Sans MS" w:hAnsi="Comic Sans MS"/>
          <w:b/>
          <w:sz w:val="20"/>
          <w:szCs w:val="20"/>
          <w:u w:val="single"/>
        </w:rPr>
        <w:t>Weekly days</w:t>
      </w:r>
      <w:r w:rsidRPr="00C6479C">
        <w:rPr>
          <w:rFonts w:ascii="Comic Sans MS" w:hAnsi="Comic Sans MS"/>
          <w:b/>
          <w:sz w:val="20"/>
          <w:szCs w:val="20"/>
          <w:u w:val="single"/>
        </w:rPr>
        <w:t xml:space="preserve"> to remember</w:t>
      </w:r>
    </w:p>
    <w:p w:rsidR="00626DDD" w:rsidRPr="00C6479C" w:rsidRDefault="00626DDD" w:rsidP="00967576">
      <w:pPr>
        <w:spacing w:after="0"/>
        <w:rPr>
          <w:rFonts w:ascii="Comic Sans MS" w:hAnsi="Comic Sans MS"/>
          <w:sz w:val="20"/>
          <w:szCs w:val="20"/>
        </w:rPr>
      </w:pPr>
      <w:r w:rsidRPr="00B17B8E">
        <w:rPr>
          <w:rFonts w:ascii="Comic Sans MS" w:hAnsi="Comic Sans MS"/>
          <w:b/>
          <w:sz w:val="20"/>
          <w:szCs w:val="20"/>
        </w:rPr>
        <w:t>Monday</w:t>
      </w:r>
      <w:r w:rsidRPr="00C6479C">
        <w:rPr>
          <w:rFonts w:ascii="Comic Sans MS" w:hAnsi="Comic Sans MS"/>
          <w:sz w:val="20"/>
          <w:szCs w:val="20"/>
        </w:rPr>
        <w:t xml:space="preserve"> –Subject based activity to be handed in</w:t>
      </w:r>
    </w:p>
    <w:p w:rsidR="00626DDD" w:rsidRPr="00C6479C" w:rsidRDefault="00626DDD" w:rsidP="00967576">
      <w:pPr>
        <w:spacing w:after="0"/>
        <w:rPr>
          <w:rFonts w:ascii="Comic Sans MS" w:hAnsi="Comic Sans MS"/>
          <w:sz w:val="20"/>
          <w:szCs w:val="20"/>
        </w:rPr>
      </w:pPr>
      <w:r w:rsidRPr="00B17B8E">
        <w:rPr>
          <w:rFonts w:ascii="Comic Sans MS" w:hAnsi="Comic Sans MS"/>
          <w:b/>
          <w:sz w:val="20"/>
          <w:szCs w:val="20"/>
        </w:rPr>
        <w:t>Thursday</w:t>
      </w:r>
      <w:r w:rsidRPr="00C6479C">
        <w:rPr>
          <w:rFonts w:ascii="Comic Sans MS" w:hAnsi="Comic Sans MS"/>
          <w:sz w:val="20"/>
          <w:szCs w:val="20"/>
        </w:rPr>
        <w:t xml:space="preserve"> – Reading records will be checked</w:t>
      </w:r>
    </w:p>
    <w:p w:rsidR="00A079EF" w:rsidRDefault="00626DDD" w:rsidP="00967576">
      <w:pPr>
        <w:spacing w:after="0"/>
      </w:pPr>
      <w:r w:rsidRPr="00B17B8E">
        <w:rPr>
          <w:rFonts w:ascii="Comic Sans MS" w:hAnsi="Comic Sans MS"/>
          <w:b/>
          <w:sz w:val="20"/>
          <w:szCs w:val="20"/>
        </w:rPr>
        <w:t>Friday</w:t>
      </w:r>
      <w:r w:rsidRPr="00C6479C">
        <w:rPr>
          <w:rFonts w:ascii="Comic Sans MS" w:hAnsi="Comic Sans MS"/>
          <w:sz w:val="20"/>
          <w:szCs w:val="20"/>
        </w:rPr>
        <w:t xml:space="preserve"> – Spelling test</w:t>
      </w:r>
      <w:bookmarkStart w:id="0" w:name="_GoBack"/>
      <w:bookmarkEnd w:id="0"/>
    </w:p>
    <w:sectPr w:rsidR="00A079EF" w:rsidSect="00AB7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214F"/>
    <w:multiLevelType w:val="hybridMultilevel"/>
    <w:tmpl w:val="CFFEC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9E1676C"/>
    <w:multiLevelType w:val="hybridMultilevel"/>
    <w:tmpl w:val="EADC7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26DDD"/>
    <w:rsid w:val="002B6594"/>
    <w:rsid w:val="00514624"/>
    <w:rsid w:val="005C7F15"/>
    <w:rsid w:val="00620B8D"/>
    <w:rsid w:val="00626DDD"/>
    <w:rsid w:val="00677D8B"/>
    <w:rsid w:val="00737689"/>
    <w:rsid w:val="008D3EA3"/>
    <w:rsid w:val="00940FDC"/>
    <w:rsid w:val="00967576"/>
    <w:rsid w:val="00A079EF"/>
    <w:rsid w:val="00A07D1A"/>
    <w:rsid w:val="00BB5F5C"/>
    <w:rsid w:val="00BC7F12"/>
    <w:rsid w:val="00C77630"/>
    <w:rsid w:val="00D662F9"/>
    <w:rsid w:val="00E2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D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26DDD"/>
    <w:pPr>
      <w:ind w:left="720"/>
      <w:contextualSpacing/>
    </w:pPr>
  </w:style>
  <w:style w:type="paragraph" w:styleId="BalloonText">
    <w:name w:val="Balloon Text"/>
    <w:basedOn w:val="Normal"/>
    <w:link w:val="BalloonTextChar"/>
    <w:uiPriority w:val="99"/>
    <w:semiHidden/>
    <w:unhideWhenUsed/>
    <w:rsid w:val="0051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Sunburst</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ijbadmin</dc:creator>
  <cp:lastModifiedBy>David</cp:lastModifiedBy>
  <cp:revision>2</cp:revision>
  <cp:lastPrinted>2014-02-24T13:06:00Z</cp:lastPrinted>
  <dcterms:created xsi:type="dcterms:W3CDTF">2014-03-07T11:03:00Z</dcterms:created>
  <dcterms:modified xsi:type="dcterms:W3CDTF">2014-03-07T11:03:00Z</dcterms:modified>
</cp:coreProperties>
</file>